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RASÛL</w:t>
      </w:r>
    </w:p>
    <w:p>
      <w:pPr>
        <w:jc w:val="center"/>
      </w:pPr>
      <w:r>
        <w:rPr>
          <w:b/>
          <w:color w:val="800000"/>
        </w:rPr>
        <w:t xml:space="preserve">RASÛL - </w:t>
      </w:r>
      <w:r>
        <w:rPr>
          <w:color w:val="800000"/>
        </w:rPr>
        <w:t xml:space="preserve">رسول‎</w:t>
      </w:r>
    </w:p>
    <w:p>
      <w:pPr>
        <w:jc w:val="both"/>
      </w:pPr>
      <w:r>
        <w:rPr>
          <w:b/>
        </w:rPr>
        <w:t xml:space="preserve">Literally &amp; Etymologically:</w:t>
      </w:r>
    </w:p>
    <w:p>
      <w:pPr>
        <w:jc w:val="both"/>
      </w:pPr>
      <w:r>
        <w:t xml:space="preserve">It originates from the Arabic root </w:t>
      </w:r>
      <w:r>
        <w:rPr>
          <w:i/>
        </w:rPr>
        <w:t xml:space="preserve">ra-sa-la</w:t>
      </w:r>
      <w:r>
        <w:t xml:space="preserve"> (</w:t>
      </w:r>
      <w:r>
        <w:rPr>
          <w:color w:val="FF0000"/>
        </w:rPr>
        <w:t xml:space="preserve">ر-س-ل</w:t>
      </w:r>
      <w:r>
        <w:t xml:space="preserve">), which carries the core meanings of dispatching someone on a mission, sending a message in succession, or moving forth smoothly and continuously. It is closely related to the term </w:t>
      </w:r>
      <w:r>
        <w:rPr>
          <w:i/>
        </w:rPr>
        <w:t xml:space="preserve">risalah</w:t>
      </w:r>
      <w:r>
        <w:t xml:space="preserve"> (</w:t>
      </w:r>
      <w:r>
        <w:rPr>
          <w:color w:val="FF0000"/>
        </w:rPr>
        <w:t xml:space="preserve">رِسَالَة</w:t>
      </w:r>
      <w:r>
        <w:t xml:space="preserve">), denoting the message or mission entrusted by Allah to a </w:t>
      </w:r>
      <w:r>
        <w:rPr>
          <w:i/>
        </w:rPr>
        <w:t xml:space="preserve">rasûl</w:t>
      </w:r>
      <w:r>
        <w:t xml:space="preserve">, as well as </w:t>
      </w:r>
      <w:r>
        <w:rPr>
          <w:i/>
        </w:rPr>
        <w:t xml:space="preserve">irsâl</w:t>
      </w:r>
      <w:r>
        <w:t xml:space="preserve"> (</w:t>
      </w:r>
      <w:r>
        <w:rPr>
          <w:color w:val="FF0000"/>
        </w:rPr>
        <w:t xml:space="preserve">إِرْسَال</w:t>
      </w:r>
      <w:r>
        <w:t xml:space="preserve">) (sending forth) and </w:t>
      </w:r>
      <w:r>
        <w:rPr>
          <w:i/>
        </w:rPr>
        <w:t xml:space="preserve">mursal</w:t>
      </w:r>
      <w:r>
        <w:t xml:space="preserve"> (</w:t>
      </w:r>
      <w:r>
        <w:rPr>
          <w:color w:val="FF0000"/>
        </w:rPr>
        <w:t xml:space="preserve">مُرْسَل</w:t>
      </w:r>
      <w:r>
        <w:t xml:space="preserve">) (one who has been sent).</w:t>
      </w:r>
    </w:p>
    <w:p>
      <w:pPr>
        <w:jc w:val="both"/>
      </w:pPr>
      <w:r>
        <w:rPr>
          <w:b/>
        </w:rPr>
        <w:t xml:space="preserve">As an Islamic Term:</w:t>
      </w:r>
    </w:p>
    <w:p>
      <w:pPr>
        <w:jc w:val="both"/>
      </w:pPr>
      <w:r>
        <w:t xml:space="preserve">A rasûl is a prophet commissioned by Allah with a revealed message, a scripture, or a Sharî‘ah, sent either to a specific community or to all of humanity to execute and establish His commands.</w:t>
      </w:r>
    </w:p>
    <w:p>
      <w:pPr>
        <w:jc w:val="both"/>
      </w:pPr>
      <w:r>
        <w:rPr>
          <w:b/>
        </w:rPr>
        <w:t xml:space="preserve">The Distinction Between</w:t>
      </w:r>
      <w:r>
        <w:t xml:space="preserve"> </w:t>
      </w:r>
      <w:r>
        <w:rPr>
          <w:b/>
        </w:rPr>
        <w:t xml:space="preserve">A Rasûl and A Nabi:</w:t>
      </w:r>
      <w:r>
        <w:t xml:space="preserve"> While every </w:t>
      </w:r>
      <w:r>
        <w:rPr>
          <w:i/>
        </w:rPr>
        <w:t xml:space="preserve">rasûl</w:t>
      </w:r>
      <w:r>
        <w:t xml:space="preserve"> is actually a </w:t>
      </w:r>
      <w:r>
        <w:rPr>
          <w:i/>
        </w:rPr>
        <w:t xml:space="preserve">nabi</w:t>
      </w:r>
      <w:r>
        <w:t xml:space="preserve">, a nabi does not necessarily bring an independent </w:t>
      </w:r>
      <w:r>
        <w:rPr>
          <w:i/>
        </w:rPr>
        <w:t xml:space="preserve">Sharî’ah</w:t>
      </w:r>
      <w:r>
        <w:t xml:space="preserve">; rather, he revives, upholds and apply the </w:t>
      </w:r>
      <w:r>
        <w:rPr>
          <w:i/>
        </w:rPr>
        <w:t xml:space="preserve">Sharî’ah</w:t>
      </w:r>
      <w:r>
        <w:t xml:space="preserve"> of a preceding </w:t>
      </w:r>
      <w:r>
        <w:rPr>
          <w:i/>
        </w:rPr>
        <w:t xml:space="preserve">rasûl</w:t>
      </w:r>
      <w:r>
        <w:t xml:space="preserve">.</w:t>
      </w:r>
    </w:p>
    <w:p>
      <w:pPr>
        <w:jc w:val="both"/>
      </w:pPr>
      <w:r>
        <w:rPr>
          <w:b/>
        </w:rPr>
        <w:t xml:space="preserve">The Distinction Between Nubuwwah and Risalah:</w:t>
      </w:r>
    </w:p>
    <w:p>
      <w:pPr>
        <w:jc w:val="both"/>
      </w:pPr>
      <w:r>
        <w:t xml:space="preserve">• </w:t>
      </w:r>
      <w:r>
        <w:rPr>
          <w:b/>
        </w:rPr>
        <w:t xml:space="preserve">Nubuwwah (</w:t>
      </w:r>
      <w:r>
        <w:rPr>
          <w:color w:val="FF0000"/>
        </w:rPr>
        <w:t xml:space="preserve">نبوة</w:t>
      </w:r>
      <w:r>
        <w:rPr>
          <w:b/>
        </w:rPr>
        <w:t xml:space="preserve"> - Prophethood):</w:t>
      </w:r>
      <w:r>
        <w:t xml:space="preserve"> Deriving from the word </w:t>
      </w:r>
      <w:r>
        <w:rPr>
          <w:i/>
        </w:rPr>
        <w:t xml:space="preserve">naba’</w:t>
      </w:r>
      <w:r>
        <w:t xml:space="preserve">, which means momentous and weighty news, it denotes the general station of receiving news, </w:t>
      </w:r>
      <w:hyperlink r:id="rIdL1">
        <w:r>
          <w:rPr>
            <w:i/>
            <w:color w:val="0563C1"/>
            <w:u w:val="single"/>
          </w:rPr>
          <w:t xml:space="preserve">haqiqahs</w:t>
        </w:r>
      </w:hyperlink>
      <w:r>
        <w:t xml:space="preserve"> and </w:t>
      </w:r>
      <w:hyperlink r:id="rIdL2">
        <w:r>
          <w:rPr>
            <w:i/>
            <w:color w:val="0563C1"/>
            <w:u w:val="single"/>
          </w:rPr>
          <w:t xml:space="preserve">wahy</w:t>
        </w:r>
      </w:hyperlink>
      <w:r>
        <w:t xml:space="preserve"> from Allah and conveying them. Its primary character lies in the reception and conveyance of haqiqahs; thus, it possesses a broader meaning.</w:t>
      </w:r>
    </w:p>
    <w:p>
      <w:pPr>
        <w:jc w:val="both"/>
      </w:pPr>
      <w:r>
        <w:t xml:space="preserve">• </w:t>
      </w:r>
      <w:r>
        <w:rPr>
          <w:b/>
        </w:rPr>
        <w:t xml:space="preserve">Risalah (</w:t>
      </w:r>
      <w:r>
        <w:rPr>
          <w:color w:val="FF0000"/>
        </w:rPr>
        <w:t xml:space="preserve">رسالة</w:t>
      </w:r>
      <w:r>
        <w:rPr>
          <w:b/>
        </w:rPr>
        <w:t xml:space="preserve"> - Messengership):</w:t>
      </w:r>
      <w:r>
        <w:t xml:space="preserve"> Deriving from the word </w:t>
      </w:r>
      <w:r>
        <w:rPr>
          <w:i/>
        </w:rPr>
        <w:t xml:space="preserve">rasl</w:t>
      </w:r>
      <w:r>
        <w:t xml:space="preserve">, which means dispatching sequentially, it represents the active, executive and outward-facing mission. Beyond merely receiving, risalah entails being officially dispatched to deliver, execute, and establish the message, scripture, or Sharî‘ah among a community or all humanity.</w:t>
      </w:r>
    </w:p>
    <w:p>
      <w:pPr>
        <w:jc w:val="both"/>
      </w:pPr>
      <w:r>
        <w:rPr>
          <w:b/>
        </w:rPr>
        <w:t xml:space="preserve">Conclusion:</w:t>
      </w:r>
      <w:r>
        <w:t xml:space="preserve"> Consequently, while every </w:t>
      </w:r>
      <w:r>
        <w:rPr>
          <w:i/>
        </w:rPr>
        <w:t xml:space="preserve">rasûl</w:t>
      </w:r>
      <w:r>
        <w:t xml:space="preserve"> is in fact a </w:t>
      </w:r>
      <w:r>
        <w:rPr>
          <w:i/>
        </w:rPr>
        <w:t xml:space="preserve">nabi</w:t>
      </w:r>
      <w:r>
        <w:t xml:space="preserve"> — because one cannot deliver a message without first receiving it —, not every </w:t>
      </w:r>
      <w:r>
        <w:rPr>
          <w:i/>
        </w:rPr>
        <w:t xml:space="preserve">nabi</w:t>
      </w:r>
      <w:r>
        <w:t xml:space="preserve"> is a </w:t>
      </w:r>
      <w:r>
        <w:rPr>
          <w:i/>
        </w:rPr>
        <w:t xml:space="preserve">rasûl</w:t>
      </w:r>
      <w:r>
        <w:t xml:space="preserve">. A </w:t>
      </w:r>
      <w:r>
        <w:rPr>
          <w:i/>
        </w:rPr>
        <w:t xml:space="preserve">nabi</w:t>
      </w:r>
      <w:r>
        <w:t xml:space="preserve"> embodies the station of receiving and conveying </w:t>
      </w:r>
      <w:r>
        <w:rPr>
          <w:i/>
        </w:rPr>
        <w:t xml:space="preserve">haqiqahs</w:t>
      </w:r>
      <w:r>
        <w:t xml:space="preserve">, whereas a </w:t>
      </w:r>
      <w:r>
        <w:rPr>
          <w:i/>
        </w:rPr>
        <w:t xml:space="preserve">rasûl</w:t>
      </w:r>
      <w:r>
        <w:t xml:space="preserve"> is specifically commissioned to deliver, establish and execute a sacred mission, carrying forward the law of Allah.</w:t>
      </w:r>
    </w:p>
    <w:p>
      <w:pPr>
        <w:jc w:val="both"/>
      </w:pPr>
      <w:r>
        <w:rPr>
          <w:i/>
        </w:rPr>
        <w:t xml:space="preserve">(Please also refer to </w:t>
      </w:r>
      <w:hyperlink r:id="rIdL3">
        <w:r>
          <w:rPr>
            <w:i/>
            <w:color w:val="0563C1"/>
            <w:u w:val="single"/>
          </w:rPr>
          <w:t xml:space="preserve">the Eleventh Word</w:t>
        </w:r>
      </w:hyperlink>
      <w:r>
        <w:rPr>
          <w:i/>
        </w:rPr>
        <w:t xml:space="preserve">.)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H/HAQIQAH.php" TargetMode="External"/><Relationship Id="rIdL2" Type="http://schemas.openxmlformats.org/officeDocument/2006/relationships/hyperlink" Target="https://risaleinur.online/english/_dictionary/W/WAHY.php" TargetMode="External"/><Relationship Id="rIdL3" Type="http://schemas.openxmlformats.org/officeDocument/2006/relationships/hyperlink" Target="https://risaleinur.online/english/_rn_collection/THE_WORDS/the_11th_word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RASÛL</dc:title>
  <dc:creator>Risaleinuronline</dc:creator>
  <cp:lastModifiedBy>Risaleinuronline</cp:lastModifiedBy>
  <dcterms:created xsi:type="dcterms:W3CDTF">2026-10-02T15:09:50Z</dcterms:created>
  <dcterms:modified xsi:type="dcterms:W3CDTF">2026-10-02T15:09:50Z</dcterms:modified>
</cp:coreProperties>
</file>